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528F6" w:rsidRPr="009371B9" w:rsidRDefault="00B528F6" w:rsidP="00B528F6">
      <w:pPr>
        <w:jc w:val="both"/>
      </w:pPr>
      <w:r>
        <w:t>zasmakować w uwielbianiu Ciebie, Boga żywego.</w:t>
      </w:r>
      <w:r w:rsidRPr="009556AC">
        <w:t xml:space="preserve"> </w:t>
      </w:r>
    </w:p>
    <w:p w:rsidR="009556AC" w:rsidRPr="006E6A4E" w:rsidRDefault="009556AC" w:rsidP="009556AC">
      <w:pPr>
        <w:spacing w:line="120" w:lineRule="auto"/>
        <w:jc w:val="both"/>
        <w:rPr>
          <w:sz w:val="16"/>
          <w:szCs w:val="16"/>
        </w:rPr>
      </w:pPr>
    </w:p>
    <w:p w:rsidR="009556AC" w:rsidRDefault="00B528F6" w:rsidP="009556AC">
      <w:pPr>
        <w:jc w:val="both"/>
        <w:rPr>
          <w:b/>
        </w:rPr>
      </w:pPr>
      <w:r>
        <w:rPr>
          <w:b/>
        </w:rPr>
        <w:t>19</w:t>
      </w:r>
      <w:r w:rsidR="009556AC">
        <w:rPr>
          <w:b/>
        </w:rPr>
        <w:t xml:space="preserve"> października </w:t>
      </w:r>
      <w:r>
        <w:rPr>
          <w:b/>
        </w:rPr>
        <w:t>2024</w:t>
      </w:r>
      <w:r w:rsidR="009556AC">
        <w:rPr>
          <w:b/>
        </w:rPr>
        <w:t xml:space="preserve">, sobota </w:t>
      </w:r>
      <w:r w:rsidR="009556AC">
        <w:rPr>
          <w:b/>
        </w:rPr>
        <w:tab/>
      </w:r>
      <w:r w:rsidR="009556AC">
        <w:rPr>
          <w:b/>
        </w:rPr>
        <w:tab/>
        <w:t xml:space="preserve">     </w:t>
      </w:r>
      <w:r w:rsidR="009556AC" w:rsidRPr="009556AC">
        <w:rPr>
          <w:sz w:val="20"/>
        </w:rPr>
        <w:t xml:space="preserve">Ef 1, 15-23; </w:t>
      </w:r>
      <w:proofErr w:type="spellStart"/>
      <w:r w:rsidR="009556AC" w:rsidRPr="009556AC">
        <w:rPr>
          <w:sz w:val="20"/>
        </w:rPr>
        <w:t>Ps</w:t>
      </w:r>
      <w:proofErr w:type="spellEnd"/>
      <w:r w:rsidR="009556AC" w:rsidRPr="009556AC">
        <w:rPr>
          <w:sz w:val="20"/>
        </w:rPr>
        <w:t xml:space="preserve"> 8, 2-7; </w:t>
      </w:r>
      <w:proofErr w:type="spellStart"/>
      <w:r w:rsidR="009556AC" w:rsidRPr="009556AC">
        <w:rPr>
          <w:sz w:val="20"/>
        </w:rPr>
        <w:t>Łk</w:t>
      </w:r>
      <w:proofErr w:type="spellEnd"/>
      <w:r w:rsidR="009556AC" w:rsidRPr="009556AC">
        <w:rPr>
          <w:sz w:val="20"/>
        </w:rPr>
        <w:t xml:space="preserve"> 12, 8-12</w:t>
      </w:r>
    </w:p>
    <w:p w:rsidR="009556AC" w:rsidRDefault="009556AC" w:rsidP="009556AC">
      <w:pPr>
        <w:jc w:val="center"/>
        <w:rPr>
          <w:b/>
        </w:rPr>
      </w:pPr>
      <w:r>
        <w:rPr>
          <w:b/>
        </w:rPr>
        <w:t>CHODZIĆ W DUCHU ŚWIĘTYM, TO PROSIĆ O DAR MĘSTWA</w:t>
      </w:r>
    </w:p>
    <w:p w:rsidR="009556AC" w:rsidRDefault="009556AC" w:rsidP="009556AC">
      <w:pPr>
        <w:jc w:val="both"/>
        <w:rPr>
          <w:b/>
        </w:rPr>
      </w:pPr>
      <w:proofErr w:type="spellStart"/>
      <w:r>
        <w:rPr>
          <w:b/>
        </w:rPr>
        <w:t>Łk</w:t>
      </w:r>
      <w:proofErr w:type="spellEnd"/>
      <w:r>
        <w:rPr>
          <w:b/>
        </w:rPr>
        <w:t xml:space="preserve"> 12, 8-9</w:t>
      </w:r>
    </w:p>
    <w:p w:rsidR="009556AC" w:rsidRPr="008B0AC9" w:rsidRDefault="009556AC" w:rsidP="009556AC">
      <w:pPr>
        <w:jc w:val="both"/>
        <w:rPr>
          <w:i/>
        </w:rPr>
      </w:pPr>
      <w:r w:rsidRPr="008B0AC9">
        <w:rPr>
          <w:i/>
          <w:color w:val="000000"/>
        </w:rPr>
        <w:t>Kto się przyzna do Mnie wobec ludzi, przyzna się i Syn Człowieczy do niego wobec aniołów Bożych; a kto się Mnie wyprze wobec ludzi, tego wyprę się i Ja wobec aniołów Bożych.</w:t>
      </w:r>
    </w:p>
    <w:p w:rsidR="009556AC" w:rsidRPr="002A6316" w:rsidRDefault="009556AC" w:rsidP="009556AC">
      <w:pPr>
        <w:spacing w:line="120" w:lineRule="auto"/>
        <w:jc w:val="center"/>
        <w:rPr>
          <w:sz w:val="16"/>
          <w:szCs w:val="16"/>
        </w:rPr>
      </w:pPr>
    </w:p>
    <w:p w:rsidR="009556AC" w:rsidRDefault="009556AC" w:rsidP="009556AC">
      <w:pPr>
        <w:jc w:val="both"/>
      </w:pPr>
      <w:r>
        <w:t xml:space="preserve">Przyznanie się do Jezusa przed ludźmi wymaga odwagi. Czasami domaga się heroizmu. Jeżeli będziemy prosić o łaskę odwagi w przyznawaniu się do Jezusa to zawsze ją otrzymamy. Święty Paweł pisze znamienne słowa: </w:t>
      </w:r>
      <w:r w:rsidRPr="004F5639">
        <w:rPr>
          <w:i/>
        </w:rPr>
        <w:t>Któż nas może odłączyć od miłości Chrystusowej? Utrapienie, ucisk czy prześladowanie, głód czy nagość, niebezpieczeństwo czy miecz? Ale wszystkim tym odnosimy pełne zwycięstwo dzięki Temu, który nas umiłował</w:t>
      </w:r>
      <w:r>
        <w:t xml:space="preserve"> (</w:t>
      </w:r>
      <w:proofErr w:type="spellStart"/>
      <w:r>
        <w:t>Rz</w:t>
      </w:r>
      <w:proofErr w:type="spellEnd"/>
      <w:r>
        <w:t xml:space="preserve"> 8, 35. 37).</w:t>
      </w:r>
    </w:p>
    <w:p w:rsidR="009556AC" w:rsidRPr="009809C0" w:rsidRDefault="009556AC" w:rsidP="009556AC">
      <w:pPr>
        <w:spacing w:line="120" w:lineRule="auto"/>
        <w:jc w:val="center"/>
        <w:rPr>
          <w:sz w:val="16"/>
          <w:szCs w:val="16"/>
        </w:rPr>
      </w:pPr>
    </w:p>
    <w:p w:rsidR="009556AC" w:rsidRPr="00C33DDF" w:rsidRDefault="009556AC" w:rsidP="009556AC">
      <w:pPr>
        <w:jc w:val="both"/>
      </w:pPr>
      <w:r>
        <w:t xml:space="preserve">Czy masz odwagę przyznawać się do Jezusa publicznie? Czego się boisz? </w:t>
      </w:r>
      <w:r>
        <w:rPr>
          <w:b/>
        </w:rPr>
        <w:t xml:space="preserve">Pomódl się: </w:t>
      </w:r>
      <w:r w:rsidRPr="00C33DDF">
        <w:t xml:space="preserve">Jezu, </w:t>
      </w:r>
      <w:r>
        <w:t xml:space="preserve">dziękuję </w:t>
      </w:r>
      <w:r w:rsidRPr="00C33DDF">
        <w:t>Ci</w:t>
      </w:r>
      <w:r>
        <w:t xml:space="preserve"> za łaskę odwagi w przyznawaniu się do Ciebie. Dziękuję za dar męstwa.</w:t>
      </w:r>
    </w:p>
    <w:p w:rsidR="003975B6" w:rsidRDefault="003975B6" w:rsidP="00024C6F">
      <w:pPr>
        <w:jc w:val="both"/>
        <w:rPr>
          <w:sz w:val="23"/>
          <w:szCs w:val="23"/>
        </w:rPr>
      </w:pPr>
    </w:p>
    <w:p w:rsidR="00B528F6" w:rsidRDefault="00B528F6" w:rsidP="00024C6F">
      <w:pPr>
        <w:jc w:val="both"/>
        <w:rPr>
          <w:sz w:val="23"/>
          <w:szCs w:val="23"/>
        </w:rPr>
      </w:pPr>
    </w:p>
    <w:p w:rsidR="00B528F6" w:rsidRDefault="00B528F6" w:rsidP="00024C6F">
      <w:pPr>
        <w:jc w:val="both"/>
        <w:rPr>
          <w:sz w:val="23"/>
          <w:szCs w:val="23"/>
        </w:rPr>
      </w:pPr>
    </w:p>
    <w:p w:rsidR="00B528F6" w:rsidRDefault="00B528F6" w:rsidP="00024C6F">
      <w:pPr>
        <w:jc w:val="both"/>
        <w:rPr>
          <w:sz w:val="23"/>
          <w:szCs w:val="23"/>
        </w:rPr>
      </w:pPr>
    </w:p>
    <w:p w:rsidR="00B528F6" w:rsidRDefault="00B528F6" w:rsidP="00024C6F">
      <w:pPr>
        <w:jc w:val="both"/>
        <w:rPr>
          <w:sz w:val="23"/>
          <w:szCs w:val="23"/>
        </w:rPr>
      </w:pPr>
    </w:p>
    <w:p w:rsidR="00B528F6" w:rsidRDefault="00B528F6" w:rsidP="00024C6F">
      <w:pPr>
        <w:jc w:val="both"/>
        <w:rPr>
          <w:sz w:val="23"/>
          <w:szCs w:val="23"/>
        </w:rPr>
      </w:pPr>
    </w:p>
    <w:p w:rsidR="00B528F6" w:rsidRDefault="00B528F6" w:rsidP="00024C6F">
      <w:pPr>
        <w:jc w:val="both"/>
        <w:rPr>
          <w:sz w:val="23"/>
          <w:szCs w:val="23"/>
        </w:rPr>
      </w:pPr>
    </w:p>
    <w:p w:rsidR="00B528F6" w:rsidRDefault="00B528F6" w:rsidP="00024C6F">
      <w:pPr>
        <w:jc w:val="both"/>
        <w:rPr>
          <w:sz w:val="23"/>
          <w:szCs w:val="23"/>
        </w:rPr>
      </w:pPr>
    </w:p>
    <w:p w:rsidR="00B528F6" w:rsidRDefault="00B528F6" w:rsidP="00024C6F">
      <w:pPr>
        <w:jc w:val="both"/>
        <w:rPr>
          <w:sz w:val="23"/>
          <w:szCs w:val="23"/>
        </w:rPr>
      </w:pPr>
    </w:p>
    <w:p w:rsidR="00B528F6" w:rsidRDefault="00B528F6" w:rsidP="00024C6F">
      <w:pPr>
        <w:jc w:val="both"/>
        <w:rPr>
          <w:sz w:val="23"/>
          <w:szCs w:val="23"/>
        </w:rPr>
      </w:pPr>
    </w:p>
    <w:p w:rsidR="00B528F6" w:rsidRDefault="00B528F6" w:rsidP="00024C6F">
      <w:pPr>
        <w:jc w:val="both"/>
        <w:rPr>
          <w:sz w:val="23"/>
          <w:szCs w:val="23"/>
        </w:rPr>
      </w:pPr>
    </w:p>
    <w:p w:rsidR="00B528F6" w:rsidRDefault="00B528F6" w:rsidP="00024C6F">
      <w:pPr>
        <w:jc w:val="both"/>
        <w:rPr>
          <w:sz w:val="23"/>
          <w:szCs w:val="23"/>
        </w:rPr>
      </w:pPr>
    </w:p>
    <w:p w:rsidR="00B528F6" w:rsidRDefault="00B528F6" w:rsidP="00024C6F">
      <w:pPr>
        <w:jc w:val="both"/>
        <w:rPr>
          <w:sz w:val="23"/>
          <w:szCs w:val="23"/>
        </w:rPr>
      </w:pPr>
    </w:p>
    <w:p w:rsidR="009556AC" w:rsidRDefault="009556AC" w:rsidP="00024C6F">
      <w:pPr>
        <w:jc w:val="both"/>
        <w:rPr>
          <w:sz w:val="23"/>
          <w:szCs w:val="23"/>
        </w:rPr>
      </w:pPr>
    </w:p>
    <w:p w:rsidR="009556AC" w:rsidRDefault="009556AC" w:rsidP="00024C6F">
      <w:pPr>
        <w:jc w:val="both"/>
        <w:rPr>
          <w:sz w:val="23"/>
          <w:szCs w:val="23"/>
        </w:rPr>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B528F6" w:rsidRPr="00E628A4" w:rsidTr="00A13FCD">
        <w:tc>
          <w:tcPr>
            <w:tcW w:w="0" w:type="auto"/>
            <w:vAlign w:val="center"/>
          </w:tcPr>
          <w:p w:rsidR="00B528F6" w:rsidRPr="00E628A4" w:rsidRDefault="00B528F6" w:rsidP="00A13FCD">
            <w:pPr>
              <w:rPr>
                <w:rFonts w:ascii="Times New Roman" w:hAnsi="Times New Roman" w:cs="Times New Roman"/>
              </w:rPr>
            </w:pPr>
            <w:r w:rsidRPr="00E628A4">
              <w:rPr>
                <w:noProof/>
                <w:lang w:eastAsia="pl-PL"/>
              </w:rPr>
              <w:drawing>
                <wp:inline distT="0" distB="0" distL="0" distR="0" wp14:anchorId="6A2B0A0D" wp14:editId="102D86FE">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B528F6" w:rsidRPr="00E628A4" w:rsidRDefault="00B528F6" w:rsidP="00A13FCD">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B528F6" w:rsidRPr="00E628A4" w:rsidRDefault="00B528F6" w:rsidP="00A13FCD">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B528F6" w:rsidRPr="00E628A4" w:rsidRDefault="00B528F6" w:rsidP="00A13FCD">
            <w:pPr>
              <w:rPr>
                <w:rFonts w:ascii="Times New Roman" w:hAnsi="Times New Roman" w:cs="Times New Roman"/>
                <w:sz w:val="8"/>
                <w:szCs w:val="18"/>
              </w:rPr>
            </w:pPr>
            <w:r w:rsidRPr="00E628A4">
              <w:rPr>
                <w:b/>
                <w:bCs/>
                <w:noProof/>
                <w:sz w:val="8"/>
                <w:szCs w:val="18"/>
                <w:lang w:eastAsia="pl-PL"/>
              </w:rPr>
              <w:drawing>
                <wp:inline distT="0" distB="0" distL="0" distR="0" wp14:anchorId="3DA071D3" wp14:editId="4F3B844B">
                  <wp:extent cx="837445" cy="837445"/>
                  <wp:effectExtent l="0" t="0" r="1270" b="1270"/>
                  <wp:docPr id="5" name="Obraz 5"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B528F6" w:rsidRPr="00E628A4" w:rsidTr="00A13FCD">
        <w:tc>
          <w:tcPr>
            <w:tcW w:w="0" w:type="auto"/>
            <w:gridSpan w:val="2"/>
            <w:vAlign w:val="center"/>
          </w:tcPr>
          <w:p w:rsidR="00B528F6" w:rsidRPr="00E628A4" w:rsidRDefault="00B528F6" w:rsidP="00A13FCD">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B528F6" w:rsidRPr="00E628A4" w:rsidRDefault="00B528F6" w:rsidP="00A13FCD">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B528F6" w:rsidRPr="00E628A4" w:rsidRDefault="00B528F6" w:rsidP="00A13FCD">
            <w:pPr>
              <w:rPr>
                <w:rFonts w:ascii="Times New Roman" w:hAnsi="Times New Roman" w:cs="Times New Roman"/>
                <w:b/>
                <w:bCs/>
                <w:sz w:val="8"/>
                <w:szCs w:val="18"/>
              </w:rPr>
            </w:pPr>
          </w:p>
        </w:tc>
      </w:tr>
    </w:tbl>
    <w:p w:rsidR="00901147" w:rsidRDefault="001E12D4" w:rsidP="001E12D4">
      <w:pPr>
        <w:jc w:val="center"/>
        <w:rPr>
          <w:rFonts w:asciiTheme="majorHAnsi" w:hAnsiTheme="majorHAnsi"/>
          <w:b/>
          <w:bCs/>
          <w:noProof/>
          <w:sz w:val="16"/>
          <w:lang w:eastAsia="pl-PL"/>
        </w:rPr>
      </w:pPr>
      <w:r>
        <w:rPr>
          <w:rFonts w:asciiTheme="majorHAnsi" w:hAnsiTheme="majorHAnsi"/>
          <w:b/>
        </w:rPr>
        <w:lastRenderedPageBreak/>
        <w:t xml:space="preserve">CHODZIĆ  W DUCHU ŚWIĘTYM </w:t>
      </w:r>
    </w:p>
    <w:p w:rsidR="00B02967" w:rsidRPr="00901147" w:rsidRDefault="009556AC" w:rsidP="001E12D4">
      <w:pPr>
        <w:jc w:val="center"/>
        <w:rPr>
          <w:rFonts w:asciiTheme="majorHAnsi" w:hAnsiTheme="majorHAnsi"/>
          <w:b/>
          <w:bCs/>
          <w:sz w:val="16"/>
        </w:rPr>
      </w:pPr>
      <w:r>
        <w:rPr>
          <w:noProof/>
          <w:lang w:eastAsia="pl-PL"/>
        </w:rPr>
        <w:drawing>
          <wp:inline distT="0" distB="0" distL="0" distR="0" wp14:anchorId="201085C1" wp14:editId="34E807BE">
            <wp:extent cx="4663440" cy="1950950"/>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1950950"/>
                    </a:xfrm>
                    <a:prstGeom prst="rect">
                      <a:avLst/>
                    </a:prstGeom>
                  </pic:spPr>
                </pic:pic>
              </a:graphicData>
            </a:graphic>
          </wp:inline>
        </w:drawing>
      </w:r>
    </w:p>
    <w:p w:rsidR="009556AC" w:rsidRDefault="009556AC" w:rsidP="009556AC">
      <w:pPr>
        <w:jc w:val="both"/>
        <w:rPr>
          <w:sz w:val="20"/>
        </w:rPr>
      </w:pPr>
      <w:r>
        <w:rPr>
          <w:b/>
        </w:rPr>
        <w:t>1</w:t>
      </w:r>
      <w:r w:rsidR="00B528F6">
        <w:rPr>
          <w:b/>
        </w:rPr>
        <w:t>3</w:t>
      </w:r>
      <w:r>
        <w:rPr>
          <w:b/>
        </w:rPr>
        <w:t xml:space="preserve"> października </w:t>
      </w:r>
      <w:r w:rsidR="00B528F6">
        <w:rPr>
          <w:b/>
        </w:rPr>
        <w:t>2024</w:t>
      </w:r>
      <w:r>
        <w:rPr>
          <w:b/>
        </w:rPr>
        <w:t>, niedziela</w:t>
      </w:r>
      <w:r w:rsidRPr="009556AC">
        <w:rPr>
          <w:sz w:val="20"/>
        </w:rPr>
        <w:t xml:space="preserve"> </w:t>
      </w:r>
    </w:p>
    <w:p w:rsidR="009556AC" w:rsidRDefault="009556AC" w:rsidP="009556AC">
      <w:pPr>
        <w:jc w:val="right"/>
        <w:rPr>
          <w:b/>
        </w:rPr>
      </w:pPr>
      <w:proofErr w:type="spellStart"/>
      <w:r w:rsidRPr="009556AC">
        <w:rPr>
          <w:sz w:val="20"/>
        </w:rPr>
        <w:t>Mdr</w:t>
      </w:r>
      <w:proofErr w:type="spellEnd"/>
      <w:r w:rsidRPr="009556AC">
        <w:rPr>
          <w:sz w:val="20"/>
        </w:rPr>
        <w:t xml:space="preserve"> 7, 7-11; </w:t>
      </w:r>
      <w:proofErr w:type="spellStart"/>
      <w:r w:rsidRPr="009556AC">
        <w:rPr>
          <w:sz w:val="20"/>
        </w:rPr>
        <w:t>Ps</w:t>
      </w:r>
      <w:proofErr w:type="spellEnd"/>
      <w:r w:rsidRPr="009556AC">
        <w:rPr>
          <w:sz w:val="20"/>
        </w:rPr>
        <w:t xml:space="preserve"> 90, 12-17; </w:t>
      </w:r>
      <w:proofErr w:type="spellStart"/>
      <w:r w:rsidRPr="009556AC">
        <w:rPr>
          <w:sz w:val="20"/>
        </w:rPr>
        <w:t>Hbr</w:t>
      </w:r>
      <w:proofErr w:type="spellEnd"/>
      <w:r w:rsidRPr="009556AC">
        <w:rPr>
          <w:sz w:val="20"/>
        </w:rPr>
        <w:t xml:space="preserve"> 4, 12-13; </w:t>
      </w:r>
      <w:proofErr w:type="spellStart"/>
      <w:r w:rsidRPr="009556AC">
        <w:rPr>
          <w:sz w:val="20"/>
        </w:rPr>
        <w:t>Mk</w:t>
      </w:r>
      <w:proofErr w:type="spellEnd"/>
      <w:r w:rsidRPr="009556AC">
        <w:rPr>
          <w:sz w:val="20"/>
        </w:rPr>
        <w:t xml:space="preserve"> 10, 17-30</w:t>
      </w:r>
    </w:p>
    <w:p w:rsidR="009556AC" w:rsidRDefault="009556AC" w:rsidP="009556AC">
      <w:pPr>
        <w:jc w:val="center"/>
        <w:rPr>
          <w:b/>
        </w:rPr>
      </w:pPr>
      <w:r>
        <w:rPr>
          <w:b/>
        </w:rPr>
        <w:t>CHODZIĆ W DUCHU ŚWIĘTYM, TO MĄDRZE WYBIERAĆ</w:t>
      </w:r>
    </w:p>
    <w:p w:rsidR="009556AC" w:rsidRPr="004667F8" w:rsidRDefault="009556AC" w:rsidP="009556AC">
      <w:pPr>
        <w:jc w:val="both"/>
        <w:rPr>
          <w:b/>
        </w:rPr>
      </w:pPr>
      <w:proofErr w:type="spellStart"/>
      <w:r>
        <w:rPr>
          <w:b/>
        </w:rPr>
        <w:t>Mdr</w:t>
      </w:r>
      <w:proofErr w:type="spellEnd"/>
      <w:r>
        <w:rPr>
          <w:b/>
        </w:rPr>
        <w:t xml:space="preserve"> 7, 7-9</w:t>
      </w:r>
    </w:p>
    <w:p w:rsidR="009556AC" w:rsidRPr="004667F8" w:rsidRDefault="009556AC" w:rsidP="009556AC">
      <w:pPr>
        <w:jc w:val="both"/>
        <w:rPr>
          <w:i/>
        </w:rPr>
      </w:pPr>
      <w:r w:rsidRPr="004667F8">
        <w:rPr>
          <w:i/>
          <w:color w:val="000000"/>
        </w:rPr>
        <w:t>Modliłem się i dano mi zrozumienie, przyzywałem, i przyszedł mi z pomocą duch Mądrości. Oceniłem ją wyżej nad berła i trony i w zestawieniu z nią za nic uznałem bogactwa. Nie zrównałem z nią drogich kamieni, bo wszystko złoto wobec niej jest garścią piasku, a srebro przy niej będzie poczytane za błoto.</w:t>
      </w:r>
    </w:p>
    <w:p w:rsidR="009556AC" w:rsidRPr="00783408" w:rsidRDefault="009556AC" w:rsidP="009556AC">
      <w:pPr>
        <w:spacing w:line="120" w:lineRule="auto"/>
        <w:jc w:val="center"/>
        <w:rPr>
          <w:sz w:val="16"/>
          <w:szCs w:val="16"/>
        </w:rPr>
      </w:pPr>
    </w:p>
    <w:p w:rsidR="009556AC" w:rsidRDefault="009556AC" w:rsidP="009556AC">
      <w:pPr>
        <w:jc w:val="both"/>
      </w:pPr>
      <w:r>
        <w:t>Wybierać mądrze, to widzieć głębiej niż tylko zewnętrzne świecidełka. Widzieć głębiej, to posiadać przenikliwe oczy serca. Wybierać mądrze, to spoglądać na czyny danego człowieka. Potrzebujemy prosić o dar mądrości, który pozwoli nam szukać woli Bożej, a ona jest zawsze dobrem dla człowieka.</w:t>
      </w:r>
    </w:p>
    <w:p w:rsidR="009556AC" w:rsidRPr="0026204A" w:rsidRDefault="009556AC" w:rsidP="009556AC">
      <w:pPr>
        <w:spacing w:line="120" w:lineRule="auto"/>
        <w:jc w:val="center"/>
        <w:rPr>
          <w:sz w:val="16"/>
          <w:szCs w:val="16"/>
        </w:rPr>
      </w:pPr>
    </w:p>
    <w:p w:rsidR="009556AC" w:rsidRPr="00197A4F" w:rsidRDefault="009556AC" w:rsidP="009556AC">
      <w:pPr>
        <w:jc w:val="both"/>
      </w:pPr>
      <w:r>
        <w:t xml:space="preserve">Czy potrafisz głębiej spoglądać na drugiego człowieka, zwłaszcza przez jego czyny? Czy prosisz o dar mądrości? </w:t>
      </w:r>
      <w:r>
        <w:rPr>
          <w:b/>
        </w:rPr>
        <w:t xml:space="preserve">Pomódl się: </w:t>
      </w:r>
      <w:r w:rsidRPr="006B0AAB">
        <w:t>Jezu, dziękuję Ci</w:t>
      </w:r>
      <w:r>
        <w:rPr>
          <w:b/>
        </w:rPr>
        <w:t xml:space="preserve"> </w:t>
      </w:r>
      <w:r>
        <w:t>za dar mądrości. Dziękuję, że uzdalniasz mnie do wymagania od siebie.</w:t>
      </w:r>
    </w:p>
    <w:p w:rsidR="009556AC" w:rsidRDefault="009556AC" w:rsidP="009556AC">
      <w:pPr>
        <w:spacing w:line="120" w:lineRule="auto"/>
        <w:jc w:val="both"/>
        <w:rPr>
          <w:b/>
          <w:sz w:val="16"/>
          <w:szCs w:val="16"/>
        </w:rPr>
      </w:pPr>
    </w:p>
    <w:p w:rsidR="009556AC" w:rsidRDefault="009556AC" w:rsidP="009556AC">
      <w:pPr>
        <w:jc w:val="both"/>
        <w:rPr>
          <w:b/>
        </w:rPr>
      </w:pPr>
      <w:r>
        <w:rPr>
          <w:b/>
        </w:rPr>
        <w:t>1</w:t>
      </w:r>
      <w:r w:rsidR="00B528F6">
        <w:rPr>
          <w:b/>
        </w:rPr>
        <w:t>4</w:t>
      </w:r>
      <w:r>
        <w:rPr>
          <w:b/>
        </w:rPr>
        <w:t xml:space="preserve"> pa</w:t>
      </w:r>
      <w:r w:rsidR="00B528F6">
        <w:rPr>
          <w:b/>
        </w:rPr>
        <w:t>ździernika 2024, poniedziałek</w:t>
      </w:r>
    </w:p>
    <w:p w:rsidR="009556AC" w:rsidRPr="009556AC" w:rsidRDefault="009556AC" w:rsidP="009556AC">
      <w:pPr>
        <w:jc w:val="right"/>
        <w:rPr>
          <w:sz w:val="20"/>
        </w:rPr>
      </w:pPr>
      <w:r w:rsidRPr="009556AC">
        <w:rPr>
          <w:sz w:val="20"/>
        </w:rPr>
        <w:t xml:space="preserve">Ga 4, 22-5, 1; </w:t>
      </w:r>
      <w:proofErr w:type="spellStart"/>
      <w:r w:rsidRPr="009556AC">
        <w:rPr>
          <w:sz w:val="20"/>
        </w:rPr>
        <w:t>Ps</w:t>
      </w:r>
      <w:proofErr w:type="spellEnd"/>
      <w:r w:rsidRPr="009556AC">
        <w:rPr>
          <w:sz w:val="20"/>
        </w:rPr>
        <w:t xml:space="preserve"> 113, 1-7; </w:t>
      </w:r>
      <w:proofErr w:type="spellStart"/>
      <w:r w:rsidRPr="009556AC">
        <w:rPr>
          <w:sz w:val="20"/>
        </w:rPr>
        <w:t>Łk</w:t>
      </w:r>
      <w:proofErr w:type="spellEnd"/>
      <w:r w:rsidRPr="009556AC">
        <w:rPr>
          <w:sz w:val="20"/>
        </w:rPr>
        <w:t xml:space="preserve"> 11, 29-32</w:t>
      </w:r>
    </w:p>
    <w:p w:rsidR="009556AC" w:rsidRDefault="009556AC" w:rsidP="009556AC">
      <w:pPr>
        <w:jc w:val="center"/>
        <w:rPr>
          <w:b/>
        </w:rPr>
      </w:pPr>
      <w:r>
        <w:rPr>
          <w:b/>
        </w:rPr>
        <w:t xml:space="preserve">CHODZIĆ W DUCHU ŚWIĘTYM, </w:t>
      </w:r>
    </w:p>
    <w:p w:rsidR="009556AC" w:rsidRDefault="009556AC" w:rsidP="009556AC">
      <w:pPr>
        <w:jc w:val="center"/>
        <w:rPr>
          <w:b/>
        </w:rPr>
      </w:pPr>
      <w:r>
        <w:rPr>
          <w:b/>
        </w:rPr>
        <w:t xml:space="preserve">TO Z DETERMINACJĄ PROSIĆ O NAWRACANIE SIĘ </w:t>
      </w:r>
    </w:p>
    <w:p w:rsidR="009556AC" w:rsidRDefault="009556AC" w:rsidP="009556AC">
      <w:pPr>
        <w:jc w:val="both"/>
        <w:rPr>
          <w:b/>
          <w:color w:val="000000"/>
        </w:rPr>
      </w:pPr>
      <w:proofErr w:type="spellStart"/>
      <w:r>
        <w:rPr>
          <w:b/>
          <w:color w:val="000000"/>
        </w:rPr>
        <w:t>Łk</w:t>
      </w:r>
      <w:proofErr w:type="spellEnd"/>
      <w:r>
        <w:rPr>
          <w:b/>
          <w:color w:val="000000"/>
        </w:rPr>
        <w:t xml:space="preserve"> 11, 32</w:t>
      </w:r>
    </w:p>
    <w:p w:rsidR="009556AC" w:rsidRPr="00061996" w:rsidRDefault="009556AC" w:rsidP="009556AC">
      <w:pPr>
        <w:jc w:val="both"/>
        <w:rPr>
          <w:i/>
        </w:rPr>
      </w:pPr>
      <w:r w:rsidRPr="00061996">
        <w:rPr>
          <w:i/>
          <w:color w:val="000000"/>
        </w:rPr>
        <w:t>Ludzie z Niniwy powstaną na sądzie przeciw temu plemieniu i potępią je; ponieważ oni dzięki nawoływaniu Jonasza się nawrócili, a ot</w:t>
      </w:r>
      <w:r>
        <w:rPr>
          <w:i/>
          <w:color w:val="000000"/>
        </w:rPr>
        <w:t>o tu jest coś więcej niż Jonasz</w:t>
      </w:r>
      <w:r w:rsidRPr="00061996">
        <w:rPr>
          <w:i/>
          <w:color w:val="000000"/>
        </w:rPr>
        <w:t>.</w:t>
      </w:r>
    </w:p>
    <w:p w:rsidR="009556AC" w:rsidRPr="009371B9" w:rsidRDefault="009556AC" w:rsidP="009556AC">
      <w:pPr>
        <w:spacing w:line="120" w:lineRule="auto"/>
        <w:jc w:val="both"/>
        <w:rPr>
          <w:sz w:val="16"/>
          <w:szCs w:val="16"/>
        </w:rPr>
      </w:pPr>
    </w:p>
    <w:p w:rsidR="009556AC" w:rsidRPr="009371B9" w:rsidRDefault="009556AC" w:rsidP="009556AC">
      <w:pPr>
        <w:jc w:val="both"/>
      </w:pPr>
      <w:r>
        <w:t xml:space="preserve">Człowiek szybko się przyzwyczaja do dobrych rzeczy i wydaje mu się, że </w:t>
      </w:r>
      <w:r>
        <w:lastRenderedPageBreak/>
        <w:t>będą trwać wiecznie. Człowiek szybko przyzwyczaja się do znaków i cudów. Szybko przyzwyczaja się do świętości. Gdy zaczyna być nawoływany do nawrócenia, rodzi się w nim opór i często bunt. Nawoływanie do nawrócenia, to wezwanie do nowych wyborów i głębszych decyzji. Jeśli się od tego ucieka, to ponosi się bardzo bolesne konsekwencje. Brak podejmowanych nowych wyborów i decyzji, to także wybór.</w:t>
      </w:r>
    </w:p>
    <w:p w:rsidR="009556AC" w:rsidRPr="006E6A4E" w:rsidRDefault="009556AC" w:rsidP="009556AC">
      <w:pPr>
        <w:spacing w:line="120" w:lineRule="auto"/>
        <w:jc w:val="both"/>
        <w:rPr>
          <w:sz w:val="16"/>
          <w:szCs w:val="16"/>
        </w:rPr>
      </w:pPr>
    </w:p>
    <w:p w:rsidR="00B528F6" w:rsidRPr="009371B9" w:rsidRDefault="009556AC" w:rsidP="00B528F6">
      <w:pPr>
        <w:jc w:val="both"/>
      </w:pPr>
      <w:r>
        <w:t xml:space="preserve">Czy jesteś wrażliwy na wezwania do konkretnego nawrócenia? Czy modlisz się z determinacją o nawracanie się? </w:t>
      </w:r>
      <w:r>
        <w:rPr>
          <w:b/>
        </w:rPr>
        <w:t xml:space="preserve">Pomódl się: </w:t>
      </w:r>
      <w:r>
        <w:t>Jezu, dziękuję Ci za dar wiary. Dziękuję za determinację w nawracaniu się.</w:t>
      </w:r>
      <w:r w:rsidR="00B528F6" w:rsidRPr="00B528F6">
        <w:t xml:space="preserve"> </w:t>
      </w:r>
    </w:p>
    <w:p w:rsidR="00B528F6" w:rsidRPr="006E6A4E" w:rsidRDefault="00B528F6" w:rsidP="00B528F6">
      <w:pPr>
        <w:spacing w:line="120" w:lineRule="auto"/>
        <w:jc w:val="both"/>
        <w:rPr>
          <w:sz w:val="16"/>
          <w:szCs w:val="16"/>
        </w:rPr>
      </w:pPr>
    </w:p>
    <w:p w:rsidR="009556AC" w:rsidRDefault="00B528F6" w:rsidP="009556AC">
      <w:pPr>
        <w:jc w:val="both"/>
        <w:rPr>
          <w:b/>
        </w:rPr>
      </w:pPr>
      <w:r>
        <w:rPr>
          <w:b/>
        </w:rPr>
        <w:t>15 października 2024, wtorek</w:t>
      </w:r>
    </w:p>
    <w:p w:rsidR="009556AC" w:rsidRDefault="009556AC" w:rsidP="009556AC">
      <w:pPr>
        <w:jc w:val="right"/>
      </w:pPr>
      <w:r w:rsidRPr="009556AC">
        <w:rPr>
          <w:sz w:val="20"/>
        </w:rPr>
        <w:t xml:space="preserve">Ga 5, 1-6; </w:t>
      </w:r>
      <w:proofErr w:type="spellStart"/>
      <w:r w:rsidRPr="009556AC">
        <w:rPr>
          <w:sz w:val="20"/>
        </w:rPr>
        <w:t>Ps</w:t>
      </w:r>
      <w:proofErr w:type="spellEnd"/>
      <w:r w:rsidRPr="009556AC">
        <w:rPr>
          <w:sz w:val="20"/>
        </w:rPr>
        <w:t xml:space="preserve"> 119, 41-48; </w:t>
      </w:r>
      <w:proofErr w:type="spellStart"/>
      <w:r w:rsidRPr="009556AC">
        <w:rPr>
          <w:sz w:val="20"/>
        </w:rPr>
        <w:t>Łk</w:t>
      </w:r>
      <w:proofErr w:type="spellEnd"/>
      <w:r w:rsidRPr="009556AC">
        <w:rPr>
          <w:sz w:val="20"/>
        </w:rPr>
        <w:t xml:space="preserve"> 11, 37-41</w:t>
      </w:r>
    </w:p>
    <w:p w:rsidR="009556AC" w:rsidRDefault="009556AC" w:rsidP="009556AC">
      <w:pPr>
        <w:jc w:val="center"/>
        <w:rPr>
          <w:b/>
        </w:rPr>
      </w:pPr>
      <w:r>
        <w:rPr>
          <w:b/>
        </w:rPr>
        <w:t xml:space="preserve">CHODZIĆ W DUCHU ŚWIĘTYM, </w:t>
      </w:r>
    </w:p>
    <w:p w:rsidR="009556AC" w:rsidRDefault="009556AC" w:rsidP="009556AC">
      <w:pPr>
        <w:jc w:val="center"/>
        <w:rPr>
          <w:b/>
        </w:rPr>
      </w:pPr>
      <w:r>
        <w:rPr>
          <w:b/>
        </w:rPr>
        <w:t>TO DOSTRZEGAĆ PIĘKNO WEWNĘTRZNE</w:t>
      </w:r>
    </w:p>
    <w:p w:rsidR="009556AC" w:rsidRPr="00EE2A1E" w:rsidRDefault="009556AC" w:rsidP="009556AC">
      <w:pPr>
        <w:rPr>
          <w:b/>
        </w:rPr>
      </w:pPr>
      <w:proofErr w:type="spellStart"/>
      <w:r>
        <w:rPr>
          <w:b/>
        </w:rPr>
        <w:t>Łk</w:t>
      </w:r>
      <w:proofErr w:type="spellEnd"/>
      <w:r>
        <w:rPr>
          <w:b/>
        </w:rPr>
        <w:t xml:space="preserve"> 11, 39-40</w:t>
      </w:r>
    </w:p>
    <w:p w:rsidR="009556AC" w:rsidRPr="00EE2A1E" w:rsidRDefault="009556AC" w:rsidP="009556AC">
      <w:pPr>
        <w:jc w:val="both"/>
        <w:rPr>
          <w:i/>
        </w:rPr>
      </w:pPr>
      <w:r>
        <w:rPr>
          <w:i/>
          <w:color w:val="000000"/>
        </w:rPr>
        <w:t xml:space="preserve">Na to Pan rzekł do niego: </w:t>
      </w:r>
      <w:r w:rsidRPr="00EE2A1E">
        <w:rPr>
          <w:i/>
          <w:color w:val="000000"/>
        </w:rPr>
        <w:t>Właśnie wy, faryzeusze, dbacie o czystość zewnętrznej strony kielicha i misy, a wasze wnętrze pełne jest zdzierstwa i niegodziwości. Nierozumni! Czyż Stwórca zewnętrznej strony nie uczynił także wnętrza? </w:t>
      </w:r>
    </w:p>
    <w:p w:rsidR="009556AC" w:rsidRDefault="009556AC" w:rsidP="009556AC">
      <w:pPr>
        <w:spacing w:line="120" w:lineRule="auto"/>
        <w:rPr>
          <w:sz w:val="16"/>
          <w:szCs w:val="16"/>
        </w:rPr>
      </w:pPr>
    </w:p>
    <w:p w:rsidR="009556AC" w:rsidRPr="009371B9" w:rsidRDefault="009556AC" w:rsidP="009556AC">
      <w:pPr>
        <w:jc w:val="both"/>
      </w:pPr>
      <w:r>
        <w:t>Piękno wewnętrzne jest trudniejsze do zobaczenia niż zewnętrzne. Dostrzegane jest tylko przez koneserów życia duchowego. Zdobycie piękna wewnętrznego wymaga znacznie większego trudu niż piękno zewnętrzne, które także jest ważne. Początkiem piękna wewnętrznego jest stan łaski uświęcającej. Jest ono ważne dla Boga żywego i bardzo cenione przez Niego. Całe Boże piękno naszej duszy zajaśnieje dopiero na sądzie szczegółowym człowieka.</w:t>
      </w:r>
      <w:r w:rsidRPr="009556AC">
        <w:t xml:space="preserve"> </w:t>
      </w:r>
    </w:p>
    <w:p w:rsidR="009556AC" w:rsidRPr="006E6A4E" w:rsidRDefault="009556AC" w:rsidP="009556AC">
      <w:pPr>
        <w:spacing w:line="120" w:lineRule="auto"/>
        <w:jc w:val="both"/>
        <w:rPr>
          <w:sz w:val="16"/>
          <w:szCs w:val="16"/>
        </w:rPr>
      </w:pPr>
    </w:p>
    <w:p w:rsidR="009556AC" w:rsidRPr="009371B9" w:rsidRDefault="009556AC" w:rsidP="009556AC">
      <w:pPr>
        <w:jc w:val="both"/>
      </w:pPr>
      <w:r>
        <w:t xml:space="preserve">Czy odkryłeś potrzebę troski o piękno wewnętrzne? Co robisz, aby być pięknym wewnętrznie? </w:t>
      </w:r>
      <w:r>
        <w:rPr>
          <w:b/>
        </w:rPr>
        <w:t xml:space="preserve">Pomódl się: </w:t>
      </w:r>
      <w:r>
        <w:t>Jezu, dziękuję Ci Twoje piękno. Dziękuję, że mogę się do Ciebie upodabniać.</w:t>
      </w:r>
      <w:r w:rsidRPr="009556AC">
        <w:t xml:space="preserve"> </w:t>
      </w:r>
    </w:p>
    <w:p w:rsidR="009556AC" w:rsidRPr="006E6A4E" w:rsidRDefault="009556AC" w:rsidP="009556AC">
      <w:pPr>
        <w:spacing w:line="120" w:lineRule="auto"/>
        <w:jc w:val="both"/>
        <w:rPr>
          <w:sz w:val="16"/>
          <w:szCs w:val="16"/>
        </w:rPr>
      </w:pPr>
    </w:p>
    <w:p w:rsidR="00B528F6" w:rsidRDefault="009556AC" w:rsidP="009556AC">
      <w:pPr>
        <w:jc w:val="both"/>
        <w:rPr>
          <w:b/>
        </w:rPr>
      </w:pPr>
      <w:r>
        <w:rPr>
          <w:b/>
        </w:rPr>
        <w:t>1</w:t>
      </w:r>
      <w:r w:rsidR="00B528F6">
        <w:rPr>
          <w:b/>
        </w:rPr>
        <w:t>6</w:t>
      </w:r>
      <w:r>
        <w:rPr>
          <w:b/>
        </w:rPr>
        <w:t xml:space="preserve"> października </w:t>
      </w:r>
      <w:r w:rsidR="00B528F6">
        <w:rPr>
          <w:b/>
        </w:rPr>
        <w:t>2024</w:t>
      </w:r>
      <w:r>
        <w:rPr>
          <w:b/>
        </w:rPr>
        <w:t xml:space="preserve">, środa – </w:t>
      </w:r>
      <w:r w:rsidR="00B528F6">
        <w:rPr>
          <w:b/>
        </w:rPr>
        <w:t>uroczystość św. Jadwigi Śląskiej</w:t>
      </w:r>
      <w:r>
        <w:rPr>
          <w:b/>
        </w:rPr>
        <w:tab/>
      </w:r>
    </w:p>
    <w:p w:rsidR="009556AC" w:rsidRPr="00E3056D" w:rsidRDefault="009556AC" w:rsidP="00B528F6">
      <w:pPr>
        <w:jc w:val="right"/>
      </w:pPr>
      <w:r>
        <w:rPr>
          <w:b/>
        </w:rPr>
        <w:tab/>
      </w:r>
      <w:r>
        <w:rPr>
          <w:b/>
        </w:rPr>
        <w:tab/>
      </w:r>
      <w:r>
        <w:rPr>
          <w:b/>
        </w:rPr>
        <w:tab/>
        <w:t xml:space="preserve">   </w:t>
      </w:r>
      <w:r w:rsidRPr="009556AC">
        <w:rPr>
          <w:sz w:val="20"/>
        </w:rPr>
        <w:t xml:space="preserve">Ga 5, 18-25; </w:t>
      </w:r>
      <w:proofErr w:type="spellStart"/>
      <w:r w:rsidRPr="009556AC">
        <w:rPr>
          <w:sz w:val="20"/>
        </w:rPr>
        <w:t>Ps</w:t>
      </w:r>
      <w:proofErr w:type="spellEnd"/>
      <w:r w:rsidRPr="009556AC">
        <w:rPr>
          <w:sz w:val="20"/>
        </w:rPr>
        <w:t xml:space="preserve"> 1, 1-6; </w:t>
      </w:r>
      <w:proofErr w:type="spellStart"/>
      <w:r w:rsidRPr="009556AC">
        <w:rPr>
          <w:sz w:val="20"/>
        </w:rPr>
        <w:t>Łk</w:t>
      </w:r>
      <w:proofErr w:type="spellEnd"/>
      <w:r w:rsidRPr="009556AC">
        <w:rPr>
          <w:sz w:val="20"/>
        </w:rPr>
        <w:t xml:space="preserve"> 11, 42-46</w:t>
      </w:r>
    </w:p>
    <w:p w:rsidR="009556AC" w:rsidRDefault="009556AC" w:rsidP="009556AC">
      <w:pPr>
        <w:jc w:val="center"/>
        <w:rPr>
          <w:b/>
        </w:rPr>
      </w:pPr>
      <w:r>
        <w:rPr>
          <w:b/>
        </w:rPr>
        <w:t xml:space="preserve">CHODZIĆ W DUCHU ŚWIĘTYM, </w:t>
      </w:r>
    </w:p>
    <w:p w:rsidR="009556AC" w:rsidRPr="00F47EF0" w:rsidRDefault="009556AC" w:rsidP="009556AC">
      <w:pPr>
        <w:jc w:val="center"/>
        <w:rPr>
          <w:b/>
        </w:rPr>
      </w:pPr>
      <w:r>
        <w:rPr>
          <w:b/>
        </w:rPr>
        <w:t>TO WYBIERAĆ WIĘKSZE DOBRO</w:t>
      </w:r>
    </w:p>
    <w:p w:rsidR="009556AC" w:rsidRDefault="009556AC" w:rsidP="009556AC">
      <w:pPr>
        <w:jc w:val="both"/>
        <w:rPr>
          <w:b/>
        </w:rPr>
      </w:pPr>
      <w:proofErr w:type="spellStart"/>
      <w:r>
        <w:rPr>
          <w:b/>
        </w:rPr>
        <w:t>Łk</w:t>
      </w:r>
      <w:proofErr w:type="spellEnd"/>
      <w:r>
        <w:rPr>
          <w:b/>
        </w:rPr>
        <w:t xml:space="preserve"> 11, 42</w:t>
      </w:r>
    </w:p>
    <w:p w:rsidR="009556AC" w:rsidRPr="00E81366" w:rsidRDefault="009556AC" w:rsidP="009556AC">
      <w:pPr>
        <w:jc w:val="both"/>
        <w:rPr>
          <w:i/>
        </w:rPr>
      </w:pPr>
      <w:r w:rsidRPr="00E81366">
        <w:rPr>
          <w:i/>
          <w:color w:val="000000"/>
        </w:rPr>
        <w:t>Biada wam, faryzeuszom, bo dajecie dziesięcinę z mięty i ruty, i z wszelkiej jarzyny, a pomijacie sprawiedliwość i miłość Bożą. Tymczasem to należało czynić, i tamtego nie pomijać.</w:t>
      </w:r>
    </w:p>
    <w:p w:rsidR="009556AC" w:rsidRDefault="009556AC" w:rsidP="009556AC">
      <w:pPr>
        <w:spacing w:line="120" w:lineRule="auto"/>
        <w:jc w:val="both"/>
        <w:rPr>
          <w:sz w:val="16"/>
          <w:szCs w:val="16"/>
        </w:rPr>
      </w:pPr>
    </w:p>
    <w:p w:rsidR="009556AC" w:rsidRPr="00E06111" w:rsidRDefault="009556AC" w:rsidP="009556AC">
      <w:pPr>
        <w:jc w:val="both"/>
      </w:pPr>
      <w:r>
        <w:t xml:space="preserve">Potrzebujemy dostrzegać i wybierać większe dobro. Jezus nie gani </w:t>
      </w:r>
      <w:r>
        <w:lastRenderedPageBreak/>
        <w:t>faryzeuszy za czynione dobro, lecz za pominięcie większego dobra, czyli sprawiedliwości i miłości Bożej. Człowiek nie jest w stanie we wszystko się zaangażować. Potrzebuje wybierać dla siebie większe dobro, a tym większym dobrem jest realizowanie woli Bożej.</w:t>
      </w:r>
    </w:p>
    <w:p w:rsidR="009556AC" w:rsidRDefault="009556AC" w:rsidP="009556AC">
      <w:pPr>
        <w:spacing w:line="120" w:lineRule="auto"/>
        <w:jc w:val="both"/>
        <w:rPr>
          <w:sz w:val="16"/>
          <w:szCs w:val="16"/>
        </w:rPr>
      </w:pPr>
    </w:p>
    <w:p w:rsidR="009556AC" w:rsidRPr="006F527A" w:rsidRDefault="009556AC" w:rsidP="009556AC">
      <w:pPr>
        <w:jc w:val="both"/>
      </w:pPr>
      <w:r>
        <w:t xml:space="preserve">Czy rozeznajesz większe dobro w swoim życiu? Co jest tym większym dobrem dla ciebie? </w:t>
      </w:r>
      <w:r>
        <w:rPr>
          <w:b/>
        </w:rPr>
        <w:t xml:space="preserve">Pomódl się: </w:t>
      </w:r>
      <w:r>
        <w:t>Jezu, dziękuję Ci za dobro, które przygotowałeś dla mnie. Dziękuję, że mogę wypełniać Twoją wolę.</w:t>
      </w:r>
    </w:p>
    <w:p w:rsidR="009556AC" w:rsidRDefault="009556AC" w:rsidP="009556AC">
      <w:pPr>
        <w:spacing w:line="120" w:lineRule="auto"/>
        <w:jc w:val="both"/>
        <w:rPr>
          <w:sz w:val="16"/>
          <w:szCs w:val="16"/>
        </w:rPr>
      </w:pPr>
    </w:p>
    <w:p w:rsidR="00B528F6" w:rsidRDefault="00B528F6" w:rsidP="00B528F6">
      <w:pPr>
        <w:jc w:val="both"/>
        <w:rPr>
          <w:b/>
        </w:rPr>
      </w:pPr>
      <w:r>
        <w:rPr>
          <w:b/>
        </w:rPr>
        <w:t>1</w:t>
      </w:r>
      <w:r>
        <w:rPr>
          <w:b/>
        </w:rPr>
        <w:t>7</w:t>
      </w:r>
      <w:r>
        <w:rPr>
          <w:b/>
        </w:rPr>
        <w:t xml:space="preserve"> października 20</w:t>
      </w:r>
      <w:r>
        <w:rPr>
          <w:b/>
        </w:rPr>
        <w:t>24</w:t>
      </w:r>
      <w:r>
        <w:rPr>
          <w:b/>
        </w:rPr>
        <w:t xml:space="preserve">, czwartek </w:t>
      </w:r>
      <w:r>
        <w:rPr>
          <w:b/>
        </w:rPr>
        <w:tab/>
      </w:r>
      <w:r>
        <w:rPr>
          <w:b/>
        </w:rPr>
        <w:tab/>
        <w:t xml:space="preserve">       </w:t>
      </w:r>
      <w:r w:rsidRPr="00AB5320">
        <w:rPr>
          <w:sz w:val="20"/>
        </w:rPr>
        <w:t xml:space="preserve">Ef 1,1-10; </w:t>
      </w:r>
      <w:proofErr w:type="spellStart"/>
      <w:r w:rsidRPr="00AB5320">
        <w:rPr>
          <w:sz w:val="20"/>
        </w:rPr>
        <w:t>Ps</w:t>
      </w:r>
      <w:proofErr w:type="spellEnd"/>
      <w:r w:rsidRPr="00AB5320">
        <w:rPr>
          <w:sz w:val="20"/>
        </w:rPr>
        <w:t xml:space="preserve"> 98,1-6;Łk 11,47-54</w:t>
      </w:r>
    </w:p>
    <w:p w:rsidR="00B528F6" w:rsidRPr="00971AF1" w:rsidRDefault="00B528F6" w:rsidP="00B528F6">
      <w:pPr>
        <w:jc w:val="center"/>
      </w:pPr>
      <w:r>
        <w:rPr>
          <w:b/>
        </w:rPr>
        <w:t>CHODZIĆ W DUCHU ŚWIĘTYM, TO ODKRYĆ ŁASKĘ BOŻĄ</w:t>
      </w:r>
    </w:p>
    <w:p w:rsidR="00B528F6" w:rsidRDefault="00B528F6" w:rsidP="00B528F6">
      <w:pPr>
        <w:jc w:val="both"/>
        <w:rPr>
          <w:b/>
        </w:rPr>
      </w:pPr>
      <w:r>
        <w:rPr>
          <w:b/>
        </w:rPr>
        <w:t>Ef 1, 1</w:t>
      </w:r>
    </w:p>
    <w:p w:rsidR="00B528F6" w:rsidRPr="00971AF1" w:rsidRDefault="00B528F6" w:rsidP="00B528F6">
      <w:pPr>
        <w:jc w:val="both"/>
        <w:rPr>
          <w:i/>
        </w:rPr>
      </w:pPr>
      <w:r w:rsidRPr="00971AF1">
        <w:rPr>
          <w:i/>
          <w:color w:val="000000"/>
        </w:rPr>
        <w:t>Paweł, z woli Bożej apostoł Chrystusa Jezusa – do świętych, którzy są w Efezie, i do wiernych w Chrystusie Jezusie: Łaska wam i pokój od Boga, Ojca naszego, i od Pana Jezusa Chrystusa!</w:t>
      </w:r>
    </w:p>
    <w:p w:rsidR="00B528F6" w:rsidRDefault="00B528F6" w:rsidP="00B528F6">
      <w:pPr>
        <w:spacing w:line="120" w:lineRule="auto"/>
        <w:jc w:val="both"/>
        <w:rPr>
          <w:b/>
        </w:rPr>
      </w:pPr>
    </w:p>
    <w:p w:rsidR="00B528F6" w:rsidRPr="0013505D" w:rsidRDefault="00B528F6" w:rsidP="00B528F6">
      <w:pPr>
        <w:jc w:val="both"/>
      </w:pPr>
      <w:r>
        <w:t>Wszystko w naszym życiu jest łaską, która domaga się z naszej strony współpracy. To czego najbardziej potrzebujemy to łaski i Bożego pokoju. Nie przypadkiem święty Paweł pisze do Efezjan</w:t>
      </w:r>
      <w:r w:rsidRPr="008569E9">
        <w:rPr>
          <w:i/>
        </w:rPr>
        <w:t xml:space="preserve">: </w:t>
      </w:r>
      <w:r w:rsidRPr="008569E9">
        <w:rPr>
          <w:i/>
          <w:color w:val="000000"/>
        </w:rPr>
        <w:t>Łaska wam i pokój od Boga, Ojca naszego, i od Pana Jezusa Chrystusa!</w:t>
      </w:r>
      <w:r>
        <w:rPr>
          <w:color w:val="000000"/>
        </w:rPr>
        <w:t xml:space="preserve"> Łaska bowiem to Boża przychylność i Boże wsparcie.</w:t>
      </w:r>
    </w:p>
    <w:p w:rsidR="00B528F6" w:rsidRPr="008569E9" w:rsidRDefault="00B528F6" w:rsidP="00B528F6">
      <w:pPr>
        <w:spacing w:line="120" w:lineRule="auto"/>
        <w:jc w:val="both"/>
        <w:rPr>
          <w:b/>
          <w:i/>
        </w:rPr>
      </w:pPr>
    </w:p>
    <w:p w:rsidR="00B528F6" w:rsidRPr="00442601" w:rsidRDefault="00B528F6" w:rsidP="00B528F6">
      <w:pPr>
        <w:jc w:val="both"/>
        <w:rPr>
          <w:b/>
        </w:rPr>
      </w:pPr>
      <w:r>
        <w:t xml:space="preserve">Czy prosisz Jezusa o Jego łaskę? Czy dziękujesz Mu za wszelkie dobro w twoim życiu? </w:t>
      </w:r>
      <w:r>
        <w:rPr>
          <w:b/>
        </w:rPr>
        <w:t xml:space="preserve">Pomódl się: </w:t>
      </w:r>
      <w:r>
        <w:t>Jezu, dziękuję Ci za Twoją łaskę. Dziękuję za Twój pokój.</w:t>
      </w:r>
    </w:p>
    <w:p w:rsidR="009556AC" w:rsidRPr="006E6A4E" w:rsidRDefault="009556AC" w:rsidP="009556AC">
      <w:pPr>
        <w:spacing w:line="120" w:lineRule="auto"/>
        <w:jc w:val="both"/>
        <w:rPr>
          <w:sz w:val="16"/>
          <w:szCs w:val="16"/>
        </w:rPr>
      </w:pPr>
    </w:p>
    <w:p w:rsidR="00B528F6" w:rsidRDefault="00B528F6" w:rsidP="00B528F6">
      <w:pPr>
        <w:jc w:val="both"/>
        <w:rPr>
          <w:b/>
        </w:rPr>
      </w:pPr>
      <w:r>
        <w:rPr>
          <w:b/>
        </w:rPr>
        <w:t xml:space="preserve">18 października </w:t>
      </w:r>
      <w:r>
        <w:rPr>
          <w:b/>
        </w:rPr>
        <w:t>2024</w:t>
      </w:r>
      <w:r>
        <w:rPr>
          <w:b/>
        </w:rPr>
        <w:t xml:space="preserve">, </w:t>
      </w:r>
      <w:r>
        <w:rPr>
          <w:b/>
        </w:rPr>
        <w:t>piąt</w:t>
      </w:r>
      <w:bookmarkStart w:id="0" w:name="_GoBack"/>
      <w:bookmarkEnd w:id="0"/>
      <w:r>
        <w:rPr>
          <w:b/>
        </w:rPr>
        <w:t>ek – wspomnienie św. Łukasza ewangelisty</w:t>
      </w:r>
      <w:r w:rsidRPr="009556AC">
        <w:rPr>
          <w:sz w:val="20"/>
        </w:rPr>
        <w:t xml:space="preserve"> </w:t>
      </w:r>
      <w:r>
        <w:rPr>
          <w:sz w:val="20"/>
        </w:rPr>
        <w:tab/>
      </w:r>
      <w:r>
        <w:rPr>
          <w:sz w:val="20"/>
        </w:rPr>
        <w:tab/>
      </w:r>
      <w:r>
        <w:rPr>
          <w:sz w:val="20"/>
        </w:rPr>
        <w:tab/>
      </w:r>
      <w:r>
        <w:rPr>
          <w:sz w:val="20"/>
        </w:rPr>
        <w:tab/>
        <w:t xml:space="preserve">            </w:t>
      </w:r>
      <w:r w:rsidRPr="009556AC">
        <w:rPr>
          <w:sz w:val="20"/>
        </w:rPr>
        <w:t xml:space="preserve">2 Tm 4, 9-17; </w:t>
      </w:r>
      <w:proofErr w:type="spellStart"/>
      <w:r w:rsidRPr="009556AC">
        <w:rPr>
          <w:sz w:val="20"/>
        </w:rPr>
        <w:t>Ps</w:t>
      </w:r>
      <w:proofErr w:type="spellEnd"/>
      <w:r w:rsidRPr="009556AC">
        <w:rPr>
          <w:sz w:val="20"/>
        </w:rPr>
        <w:t xml:space="preserve"> 145, 10-18; </w:t>
      </w:r>
      <w:proofErr w:type="spellStart"/>
      <w:r w:rsidRPr="009556AC">
        <w:rPr>
          <w:sz w:val="20"/>
        </w:rPr>
        <w:t>Łk</w:t>
      </w:r>
      <w:proofErr w:type="spellEnd"/>
      <w:r w:rsidRPr="009556AC">
        <w:rPr>
          <w:sz w:val="20"/>
        </w:rPr>
        <w:t xml:space="preserve"> 10, 1-9</w:t>
      </w:r>
    </w:p>
    <w:p w:rsidR="00B528F6" w:rsidRDefault="00B528F6" w:rsidP="00B528F6">
      <w:pPr>
        <w:jc w:val="center"/>
      </w:pPr>
      <w:r>
        <w:rPr>
          <w:b/>
        </w:rPr>
        <w:t>CHODZIĆ W DUCHU ŚWIĘTYM, TO STAWAĆ SIĘ ŚWIĘTYM</w:t>
      </w:r>
    </w:p>
    <w:p w:rsidR="00B528F6" w:rsidRDefault="00B528F6" w:rsidP="00B528F6">
      <w:pPr>
        <w:jc w:val="both"/>
        <w:rPr>
          <w:b/>
        </w:rPr>
      </w:pPr>
      <w:proofErr w:type="spellStart"/>
      <w:r>
        <w:rPr>
          <w:b/>
        </w:rPr>
        <w:t>Ps</w:t>
      </w:r>
      <w:proofErr w:type="spellEnd"/>
      <w:r>
        <w:rPr>
          <w:b/>
        </w:rPr>
        <w:t xml:space="preserve"> 145, 10-13</w:t>
      </w:r>
    </w:p>
    <w:p w:rsidR="00B528F6" w:rsidRPr="002C302A" w:rsidRDefault="00B528F6" w:rsidP="00B528F6">
      <w:pPr>
        <w:jc w:val="both"/>
        <w:rPr>
          <w:i/>
        </w:rPr>
      </w:pPr>
      <w:r w:rsidRPr="002C302A">
        <w:rPr>
          <w:i/>
          <w:color w:val="000000"/>
        </w:rPr>
        <w:t>Niech Cię wielbią, Panie, wszystkie Twoje dzieła i niech Cię błogosławią Twoi święci. Niech mówią o chwale Twojego królestwa i niech głoszą Twoją potęgę. Aby synom ludzkim oznajmić Twoją potęgę i wspaniałość chwały Twojego królestwa. Królestwo Twoje królestwem wszystkich wieków, przez wszystkie pokolenia Twoje panowanie.</w:t>
      </w:r>
    </w:p>
    <w:p w:rsidR="00B528F6" w:rsidRPr="00CA6FCF" w:rsidRDefault="00B528F6" w:rsidP="00B528F6">
      <w:pPr>
        <w:spacing w:line="120" w:lineRule="auto"/>
        <w:rPr>
          <w:b/>
          <w:sz w:val="16"/>
          <w:szCs w:val="16"/>
        </w:rPr>
      </w:pPr>
    </w:p>
    <w:p w:rsidR="00B528F6" w:rsidRPr="005A3A4E" w:rsidRDefault="00B528F6" w:rsidP="00B528F6">
      <w:pPr>
        <w:jc w:val="both"/>
      </w:pPr>
      <w:r>
        <w:t>Człowiek święty zrozumiał, co jest w życiu najważniejsze i tak czyni. Istotą życia człowieka jest uwielbianie Boga żywego i służba Jego królestwu. Przez wszystko, co człowiek czyni, może oddać chwałę</w:t>
      </w:r>
      <w:r w:rsidRPr="00C47F1B">
        <w:t xml:space="preserve"> </w:t>
      </w:r>
      <w:r>
        <w:t>Bogu. Potrzebujemy głęboko doświadczyć sensu naszego życia, a tym sensem jest uwielbianie Boga żywego.</w:t>
      </w:r>
    </w:p>
    <w:p w:rsidR="00B528F6" w:rsidRPr="00F55A3C" w:rsidRDefault="00B528F6" w:rsidP="00B528F6">
      <w:pPr>
        <w:spacing w:line="120" w:lineRule="auto"/>
        <w:jc w:val="both"/>
        <w:rPr>
          <w:b/>
          <w:sz w:val="16"/>
          <w:szCs w:val="16"/>
        </w:rPr>
      </w:pPr>
    </w:p>
    <w:p w:rsidR="004F54BA" w:rsidRPr="009556AC" w:rsidRDefault="00B528F6" w:rsidP="00B528F6">
      <w:pPr>
        <w:jc w:val="both"/>
      </w:pPr>
      <w:r>
        <w:t xml:space="preserve">Czy odkryłeś głęboki sens swojego życia? Czy stajesz się człowiekiem uwielbienia? </w:t>
      </w:r>
      <w:r>
        <w:rPr>
          <w:b/>
        </w:rPr>
        <w:t xml:space="preserve">Pomódl się: </w:t>
      </w:r>
      <w:r>
        <w:t xml:space="preserve">Jezu, dziękuję Ci za dar wiary. Dziękuję, że mogę </w:t>
      </w:r>
    </w:p>
    <w:sectPr w:rsidR="004F54BA" w:rsidRPr="009556AC"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9DC" w:rsidRDefault="001339DC" w:rsidP="00A941A0">
      <w:r>
        <w:separator/>
      </w:r>
    </w:p>
  </w:endnote>
  <w:endnote w:type="continuationSeparator" w:id="0">
    <w:p w:rsidR="001339DC" w:rsidRDefault="001339DC"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9DC" w:rsidRDefault="001339DC" w:rsidP="00A941A0">
      <w:r>
        <w:separator/>
      </w:r>
    </w:p>
  </w:footnote>
  <w:footnote w:type="continuationSeparator" w:id="0">
    <w:p w:rsidR="001339DC" w:rsidRDefault="001339DC"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4C6F"/>
    <w:rsid w:val="00025E18"/>
    <w:rsid w:val="00026FB1"/>
    <w:rsid w:val="00031CF3"/>
    <w:rsid w:val="000327AA"/>
    <w:rsid w:val="00054D2D"/>
    <w:rsid w:val="00057C45"/>
    <w:rsid w:val="00067996"/>
    <w:rsid w:val="00086C0F"/>
    <w:rsid w:val="000872E2"/>
    <w:rsid w:val="000B1107"/>
    <w:rsid w:val="000B3D0B"/>
    <w:rsid w:val="000B501B"/>
    <w:rsid w:val="000E098E"/>
    <w:rsid w:val="000F44C3"/>
    <w:rsid w:val="00100749"/>
    <w:rsid w:val="00103DCE"/>
    <w:rsid w:val="0011598E"/>
    <w:rsid w:val="001339DC"/>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414AA"/>
    <w:rsid w:val="00246BE6"/>
    <w:rsid w:val="00251144"/>
    <w:rsid w:val="00253636"/>
    <w:rsid w:val="0027231D"/>
    <w:rsid w:val="002A09C2"/>
    <w:rsid w:val="002D293A"/>
    <w:rsid w:val="002E745B"/>
    <w:rsid w:val="002F1871"/>
    <w:rsid w:val="002F3DDB"/>
    <w:rsid w:val="002F42CD"/>
    <w:rsid w:val="0030134D"/>
    <w:rsid w:val="0031053A"/>
    <w:rsid w:val="003256B2"/>
    <w:rsid w:val="00353A5A"/>
    <w:rsid w:val="003609B5"/>
    <w:rsid w:val="003744F1"/>
    <w:rsid w:val="00374B25"/>
    <w:rsid w:val="003809A8"/>
    <w:rsid w:val="0038428D"/>
    <w:rsid w:val="0038493D"/>
    <w:rsid w:val="003911CB"/>
    <w:rsid w:val="00394989"/>
    <w:rsid w:val="003975B6"/>
    <w:rsid w:val="003A0D09"/>
    <w:rsid w:val="003A6382"/>
    <w:rsid w:val="003B038E"/>
    <w:rsid w:val="003B0C93"/>
    <w:rsid w:val="003E79C8"/>
    <w:rsid w:val="003F3206"/>
    <w:rsid w:val="00403DDD"/>
    <w:rsid w:val="00404467"/>
    <w:rsid w:val="00443722"/>
    <w:rsid w:val="004458C9"/>
    <w:rsid w:val="00454650"/>
    <w:rsid w:val="00483B46"/>
    <w:rsid w:val="0048554B"/>
    <w:rsid w:val="004861E7"/>
    <w:rsid w:val="004B63BA"/>
    <w:rsid w:val="004C0285"/>
    <w:rsid w:val="004E4884"/>
    <w:rsid w:val="004F54BA"/>
    <w:rsid w:val="004F7DF6"/>
    <w:rsid w:val="00517F8A"/>
    <w:rsid w:val="00575B81"/>
    <w:rsid w:val="00581733"/>
    <w:rsid w:val="0058523A"/>
    <w:rsid w:val="0059707E"/>
    <w:rsid w:val="005A6316"/>
    <w:rsid w:val="005B17EE"/>
    <w:rsid w:val="005B3E66"/>
    <w:rsid w:val="005B4094"/>
    <w:rsid w:val="005B77F0"/>
    <w:rsid w:val="005F03DB"/>
    <w:rsid w:val="005F4438"/>
    <w:rsid w:val="005F5E0F"/>
    <w:rsid w:val="00605D9F"/>
    <w:rsid w:val="00621B90"/>
    <w:rsid w:val="00624374"/>
    <w:rsid w:val="00625C67"/>
    <w:rsid w:val="0062620D"/>
    <w:rsid w:val="0062644F"/>
    <w:rsid w:val="00634D14"/>
    <w:rsid w:val="0064480E"/>
    <w:rsid w:val="00655C93"/>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4210"/>
    <w:rsid w:val="006E3E1D"/>
    <w:rsid w:val="00704ACB"/>
    <w:rsid w:val="00706E83"/>
    <w:rsid w:val="00721C94"/>
    <w:rsid w:val="007222F4"/>
    <w:rsid w:val="00743CAD"/>
    <w:rsid w:val="00760356"/>
    <w:rsid w:val="00771007"/>
    <w:rsid w:val="007849C8"/>
    <w:rsid w:val="00794A77"/>
    <w:rsid w:val="007A63C9"/>
    <w:rsid w:val="007B72AF"/>
    <w:rsid w:val="007B7671"/>
    <w:rsid w:val="007D08D6"/>
    <w:rsid w:val="007D0BFF"/>
    <w:rsid w:val="007E327D"/>
    <w:rsid w:val="007F17C9"/>
    <w:rsid w:val="008141F5"/>
    <w:rsid w:val="008274BC"/>
    <w:rsid w:val="00827764"/>
    <w:rsid w:val="00864DBF"/>
    <w:rsid w:val="00866CA6"/>
    <w:rsid w:val="00877CDE"/>
    <w:rsid w:val="00882DAA"/>
    <w:rsid w:val="008C6BCA"/>
    <w:rsid w:val="008D2AE7"/>
    <w:rsid w:val="008D2C28"/>
    <w:rsid w:val="008D3AB3"/>
    <w:rsid w:val="008D527B"/>
    <w:rsid w:val="008D6A26"/>
    <w:rsid w:val="008D6B47"/>
    <w:rsid w:val="008E51B3"/>
    <w:rsid w:val="008F49B2"/>
    <w:rsid w:val="00901147"/>
    <w:rsid w:val="009015A1"/>
    <w:rsid w:val="00903B58"/>
    <w:rsid w:val="00907CDB"/>
    <w:rsid w:val="00927B41"/>
    <w:rsid w:val="009344E9"/>
    <w:rsid w:val="009375FB"/>
    <w:rsid w:val="009556AC"/>
    <w:rsid w:val="0097560B"/>
    <w:rsid w:val="009864F8"/>
    <w:rsid w:val="00994710"/>
    <w:rsid w:val="00996B45"/>
    <w:rsid w:val="0099713C"/>
    <w:rsid w:val="009A309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28F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24BB5"/>
    <w:rsid w:val="00C301E3"/>
    <w:rsid w:val="00C31423"/>
    <w:rsid w:val="00C37F42"/>
    <w:rsid w:val="00C53516"/>
    <w:rsid w:val="00C55080"/>
    <w:rsid w:val="00C73EF1"/>
    <w:rsid w:val="00C77129"/>
    <w:rsid w:val="00C95D5E"/>
    <w:rsid w:val="00C968B7"/>
    <w:rsid w:val="00CA1AB7"/>
    <w:rsid w:val="00CA37AA"/>
    <w:rsid w:val="00CA52FC"/>
    <w:rsid w:val="00CC057D"/>
    <w:rsid w:val="00CD0332"/>
    <w:rsid w:val="00CE00EF"/>
    <w:rsid w:val="00CE080D"/>
    <w:rsid w:val="00CE11A2"/>
    <w:rsid w:val="00CE456F"/>
    <w:rsid w:val="00CF6EC6"/>
    <w:rsid w:val="00CF78EC"/>
    <w:rsid w:val="00D31821"/>
    <w:rsid w:val="00D4153E"/>
    <w:rsid w:val="00D6176A"/>
    <w:rsid w:val="00D63C38"/>
    <w:rsid w:val="00D72E0F"/>
    <w:rsid w:val="00D9080D"/>
    <w:rsid w:val="00D9552E"/>
    <w:rsid w:val="00D9653A"/>
    <w:rsid w:val="00DA1FE3"/>
    <w:rsid w:val="00DA2208"/>
    <w:rsid w:val="00DA6346"/>
    <w:rsid w:val="00DE6DFB"/>
    <w:rsid w:val="00E04433"/>
    <w:rsid w:val="00E06B27"/>
    <w:rsid w:val="00E100B0"/>
    <w:rsid w:val="00E12748"/>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3C79"/>
    <w:rsid w:val="00F110A1"/>
    <w:rsid w:val="00F22952"/>
    <w:rsid w:val="00F42345"/>
    <w:rsid w:val="00F430CE"/>
    <w:rsid w:val="00F5583A"/>
    <w:rsid w:val="00F55BA1"/>
    <w:rsid w:val="00F65570"/>
    <w:rsid w:val="00F71C05"/>
    <w:rsid w:val="00FA040B"/>
    <w:rsid w:val="00FA45BB"/>
    <w:rsid w:val="00FB0C5E"/>
    <w:rsid w:val="00FB3165"/>
    <w:rsid w:val="00FD7F4E"/>
    <w:rsid w:val="00FE5122"/>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AB33044-BD31-4EEC-9EAB-E524BE0B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1016</Words>
  <Characters>6098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7100</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11</cp:revision>
  <cp:lastPrinted>2013-08-30T15:04:00Z</cp:lastPrinted>
  <dcterms:created xsi:type="dcterms:W3CDTF">2015-07-24T20:23:00Z</dcterms:created>
  <dcterms:modified xsi:type="dcterms:W3CDTF">2024-10-11T19:06:00Z</dcterms:modified>
</cp:coreProperties>
</file>